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DB" w:rsidRDefault="00F055A0" w:rsidP="00A40CDB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C1B48F" wp14:editId="65388B1E">
            <wp:simplePos x="0" y="0"/>
            <wp:positionH relativeFrom="column">
              <wp:posOffset>2057400</wp:posOffset>
            </wp:positionH>
            <wp:positionV relativeFrom="paragraph">
              <wp:posOffset>-851535</wp:posOffset>
            </wp:positionV>
            <wp:extent cx="2244090" cy="822408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8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DD">
        <w:t>WIL Connect</w:t>
      </w:r>
      <w:r w:rsidR="0006040B">
        <w:t xml:space="preserve">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6"/>
        <w:gridCol w:w="8167"/>
      </w:tblGrid>
      <w:tr w:rsidR="00545E04" w:rsidRPr="005114CE" w:rsidTr="00F055A0">
        <w:trPr>
          <w:cantSplit/>
          <w:trHeight w:val="560"/>
        </w:trPr>
        <w:tc>
          <w:tcPr>
            <w:tcW w:w="1907" w:type="dxa"/>
            <w:vAlign w:val="bottom"/>
          </w:tcPr>
          <w:p w:rsidR="00545E04" w:rsidRPr="005114CE" w:rsidRDefault="00896EDD" w:rsidP="00896EDD">
            <w:r>
              <w:t>WIL Connect</w:t>
            </w:r>
            <w:r w:rsidR="00863E28">
              <w:t xml:space="preserve"> Group Name</w:t>
            </w:r>
            <w:r w:rsidR="00545E04">
              <w:t>:</w:t>
            </w:r>
          </w:p>
        </w:tc>
        <w:tc>
          <w:tcPr>
            <w:tcW w:w="8173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F055A0">
        <w:trPr>
          <w:cantSplit/>
          <w:trHeight w:val="560"/>
        </w:trPr>
        <w:tc>
          <w:tcPr>
            <w:tcW w:w="1913" w:type="dxa"/>
            <w:gridSpan w:val="2"/>
            <w:vAlign w:val="bottom"/>
          </w:tcPr>
          <w:p w:rsidR="00015037" w:rsidRPr="005114CE" w:rsidRDefault="00863E28" w:rsidP="00863E28">
            <w:r>
              <w:t>WIL Connect Leader</w:t>
            </w:r>
            <w:r w:rsidR="0006040B">
              <w:t xml:space="preserve"> Name</w:t>
            </w:r>
            <w:r w:rsidR="00015037">
              <w:t>:</w:t>
            </w:r>
          </w:p>
        </w:tc>
        <w:tc>
          <w:tcPr>
            <w:tcW w:w="816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F055A0">
        <w:trPr>
          <w:cantSplit/>
          <w:trHeight w:val="560"/>
        </w:trPr>
        <w:tc>
          <w:tcPr>
            <w:tcW w:w="1907" w:type="dxa"/>
            <w:vAlign w:val="bottom"/>
          </w:tcPr>
          <w:p w:rsidR="00015037" w:rsidRDefault="00996593" w:rsidP="00A40CDB">
            <w:r>
              <w:t>Email</w:t>
            </w:r>
            <w:r w:rsidR="0038433B">
              <w:t>/Phone</w:t>
            </w:r>
            <w:r w:rsidR="00015037">
              <w:t>:</w:t>
            </w:r>
          </w:p>
        </w:tc>
        <w:tc>
          <w:tcPr>
            <w:tcW w:w="817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38433B" w:rsidRPr="005114CE" w:rsidTr="00F055A0">
        <w:trPr>
          <w:cantSplit/>
          <w:trHeight w:val="560"/>
        </w:trPr>
        <w:tc>
          <w:tcPr>
            <w:tcW w:w="1907" w:type="dxa"/>
            <w:vAlign w:val="bottom"/>
          </w:tcPr>
          <w:p w:rsidR="0038433B" w:rsidRDefault="00863E28" w:rsidP="0038433B">
            <w:r>
              <w:t>Group Type</w:t>
            </w:r>
            <w:r w:rsidR="00CE496C">
              <w:t xml:space="preserve"> &amp; Region</w:t>
            </w:r>
            <w:r>
              <w:t>:</w:t>
            </w:r>
          </w:p>
        </w:tc>
        <w:tc>
          <w:tcPr>
            <w:tcW w:w="817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38433B" w:rsidRPr="009C220D" w:rsidRDefault="0038433B" w:rsidP="00EF502A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9A0A79" w:rsidP="00A40CDB">
            <w:r>
              <w:t>Connect Meeting Day &amp; Time</w:t>
            </w:r>
            <w:r w:rsidR="00545E04">
              <w:t>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8C0214" w:rsidRPr="009C220D" w:rsidRDefault="009A0A79" w:rsidP="009A0A79">
            <w:r>
              <w:t>Monday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9A0A79" w:rsidP="00A40CDB">
            <w:r>
              <w:t>Wednesday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9A0A79" w:rsidP="00A40CDB">
            <w:r>
              <w:t>Friday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9A0A79" w:rsidP="00FB6ACF">
            <w:r>
              <w:t>Sunday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:rsidR="008C0214" w:rsidRPr="009C220D" w:rsidRDefault="009A0A79" w:rsidP="00A40CDB">
            <w:r>
              <w:t>Tuesday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8C0214" w:rsidRPr="009C220D" w:rsidRDefault="009A0A79" w:rsidP="0038433B">
            <w:r>
              <w:t>Thursday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1862" w:type="dxa"/>
            <w:vAlign w:val="bottom"/>
          </w:tcPr>
          <w:p w:rsidR="008C0214" w:rsidRPr="009C220D" w:rsidRDefault="009A0A79" w:rsidP="00A40CDB">
            <w:r>
              <w:t>Saturday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C0214"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Other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3871"/>
        <w:gridCol w:w="3418"/>
      </w:tblGrid>
      <w:tr w:rsidR="003E676F" w:rsidRPr="005114CE" w:rsidTr="003E676F">
        <w:trPr>
          <w:cantSplit/>
          <w:trHeight w:val="333"/>
        </w:trPr>
        <w:tc>
          <w:tcPr>
            <w:tcW w:w="2791" w:type="dxa"/>
            <w:vAlign w:val="bottom"/>
          </w:tcPr>
          <w:p w:rsidR="003E676F" w:rsidRDefault="003E676F" w:rsidP="009C0113"/>
          <w:p w:rsidR="003E676F" w:rsidRDefault="003E676F" w:rsidP="009A0A79">
            <w:r>
              <w:t xml:space="preserve">Connect Meeting Frequency: </w:t>
            </w:r>
          </w:p>
        </w:tc>
        <w:tc>
          <w:tcPr>
            <w:tcW w:w="3871" w:type="dxa"/>
            <w:tcBorders>
              <w:bottom w:val="single" w:sz="4" w:space="0" w:color="595959" w:themeColor="text1" w:themeTint="A6"/>
            </w:tcBorders>
            <w:vAlign w:val="bottom"/>
          </w:tcPr>
          <w:p w:rsidR="003E676F" w:rsidRPr="009C220D" w:rsidRDefault="003E676F" w:rsidP="009A0A79">
            <w:pPr>
              <w:pStyle w:val="FieldText"/>
            </w:pPr>
            <w:r>
              <w:t xml:space="preserve">  </w:t>
            </w:r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r>
              <w:t xml:space="preserve">  Weekly    </w:t>
            </w:r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r>
              <w:t xml:space="preserve"> Bi-Weekly    </w:t>
            </w:r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r>
              <w:t xml:space="preserve"> Monthly</w:t>
            </w:r>
          </w:p>
        </w:tc>
        <w:tc>
          <w:tcPr>
            <w:tcW w:w="3418" w:type="dxa"/>
            <w:tcBorders>
              <w:bottom w:val="single" w:sz="4" w:space="0" w:color="595959" w:themeColor="text1" w:themeTint="A6"/>
            </w:tcBorders>
          </w:tcPr>
          <w:p w:rsidR="003E676F" w:rsidRDefault="003E676F" w:rsidP="003E676F">
            <w:pPr>
              <w:pStyle w:val="FieldText"/>
            </w:pPr>
            <w:r>
              <w:t xml:space="preserve"> </w:t>
            </w:r>
          </w:p>
          <w:p w:rsidR="003E676F" w:rsidRPr="003E676F" w:rsidRDefault="003E676F" w:rsidP="003E676F">
            <w:r>
              <w:t xml:space="preserve"> Time:                   </w:t>
            </w:r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r>
              <w:t xml:space="preserve"> AM       </w:t>
            </w:r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F43711">
              <w:fldChar w:fldCharType="separate"/>
            </w:r>
            <w:r w:rsidRPr="008C0214">
              <w:fldChar w:fldCharType="end"/>
            </w:r>
            <w:r>
              <w:t xml:space="preserve"> PM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38433B" w:rsidRDefault="0038433B" w:rsidP="0038433B"/>
          <w:p w:rsidR="00A14032" w:rsidRDefault="00863E28" w:rsidP="0038433B">
            <w:r>
              <w:t xml:space="preserve">Does this Connect Group meet the WIL Mission and Vision  </w:t>
            </w:r>
            <w:r w:rsidR="00323BDB">
              <w:t xml:space="preserve">Yes </w:t>
            </w:r>
            <w:r>
              <w:t xml:space="preserve"> </w:t>
            </w:r>
            <w:r w:rsidR="00323BDB"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DB" w:rsidRPr="008C0214">
              <w:instrText xml:space="preserve"> FORMCHECKBOX </w:instrText>
            </w:r>
            <w:r w:rsidR="00F43711">
              <w:fldChar w:fldCharType="separate"/>
            </w:r>
            <w:r w:rsidR="00323BDB" w:rsidRPr="008C0214">
              <w:fldChar w:fldCharType="end"/>
            </w:r>
            <w:r w:rsidR="00323BDB">
              <w:t xml:space="preserve">       No </w:t>
            </w:r>
            <w:r w:rsidR="00323BDB"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DB" w:rsidRPr="008C0214">
              <w:instrText xml:space="preserve"> FORMCHECKBOX </w:instrText>
            </w:r>
            <w:r w:rsidR="00F43711">
              <w:fldChar w:fldCharType="separate"/>
            </w:r>
            <w:r w:rsidR="00323BDB" w:rsidRPr="008C0214">
              <w:fldChar w:fldCharType="end"/>
            </w:r>
          </w:p>
          <w:p w:rsidR="00F43711" w:rsidRDefault="00F43711" w:rsidP="0038433B">
            <w:r>
              <w:t>If Yes, briefly explain: ________________________________________________________________</w:t>
            </w:r>
          </w:p>
          <w:p w:rsidR="00F43711" w:rsidRDefault="00F43711" w:rsidP="0038433B">
            <w:r>
              <w:t>__________________________________________________________________________________</w:t>
            </w:r>
          </w:p>
          <w:p w:rsidR="00F43711" w:rsidRDefault="00F43711" w:rsidP="0038433B"/>
          <w:p w:rsidR="00266C55" w:rsidRDefault="00F43711" w:rsidP="0038433B">
            <w:r>
              <w:t>Group Description for web site</w:t>
            </w:r>
            <w:r w:rsidR="00266C55">
              <w:t>: _________________________________________________________</w:t>
            </w:r>
          </w:p>
          <w:p w:rsidR="00266C55" w:rsidRDefault="00266C55" w:rsidP="0038433B">
            <w:r>
              <w:t>__________________________________________________________________________________</w:t>
            </w:r>
          </w:p>
          <w:p w:rsidR="00F43711" w:rsidRDefault="00F43711" w:rsidP="0038433B">
            <w:r>
              <w:t>__________________________________________________________________________________</w:t>
            </w:r>
          </w:p>
          <w:p w:rsidR="00F43711" w:rsidRDefault="00F43711" w:rsidP="0038433B">
            <w:r>
              <w:t>__________________________________________________________________________________</w:t>
            </w:r>
          </w:p>
          <w:p w:rsidR="00F43711" w:rsidRDefault="00F43711" w:rsidP="0038433B">
            <w:r>
              <w:t>__________________________________________________________________________________</w:t>
            </w:r>
          </w:p>
          <w:p w:rsidR="00323BDB" w:rsidRDefault="00323BDB" w:rsidP="0038433B"/>
          <w:p w:rsidR="00863E28" w:rsidRDefault="00863E28" w:rsidP="0038433B">
            <w:pPr>
              <w:rPr>
                <w:i/>
              </w:rPr>
            </w:pPr>
            <w:r>
              <w:rPr>
                <w:i/>
              </w:rPr>
              <w:t>Mission: Empowering a diverse community of women through relevant education, networking and social opportunities</w:t>
            </w:r>
          </w:p>
          <w:p w:rsidR="00863E28" w:rsidRPr="00863E28" w:rsidRDefault="00863E28" w:rsidP="0038433B">
            <w:pPr>
              <w:rPr>
                <w:i/>
              </w:rPr>
            </w:pPr>
            <w:r>
              <w:rPr>
                <w:i/>
              </w:rPr>
              <w:t>Vision: That all women are inspired to achieve personal and professional excellence</w:t>
            </w:r>
          </w:p>
          <w:p w:rsidR="0038433B" w:rsidRPr="0038433B" w:rsidRDefault="0038433B" w:rsidP="0038433B">
            <w:pPr>
              <w:rPr>
                <w:sz w:val="16"/>
                <w:szCs w:val="16"/>
              </w:rPr>
            </w:pPr>
            <w:r w:rsidRPr="0038433B">
              <w:rPr>
                <w:sz w:val="16"/>
                <w:szCs w:val="16"/>
              </w:rPr>
              <w:t xml:space="preserve">                                            </w:t>
            </w:r>
            <w:r w:rsidR="00863E28">
              <w:rPr>
                <w:sz w:val="16"/>
                <w:szCs w:val="16"/>
              </w:rPr>
              <w:t xml:space="preserve">                             </w:t>
            </w:r>
          </w:p>
        </w:tc>
      </w:tr>
    </w:tbl>
    <w:p w:rsidR="009A0A79" w:rsidRDefault="009A0A79" w:rsidP="00323BDB">
      <w:pPr>
        <w:rPr>
          <w:i/>
          <w:sz w:val="18"/>
          <w:szCs w:val="18"/>
        </w:rPr>
      </w:pPr>
    </w:p>
    <w:p w:rsidR="00CE496C" w:rsidRPr="002554BF" w:rsidRDefault="00CE496C" w:rsidP="00CE496C">
      <w:pPr>
        <w:rPr>
          <w:i/>
          <w:sz w:val="18"/>
          <w:szCs w:val="18"/>
        </w:rPr>
      </w:pPr>
      <w:r>
        <w:rPr>
          <w:i/>
          <w:sz w:val="18"/>
          <w:szCs w:val="18"/>
        </w:rPr>
        <w:t>Connect groups are WIL endorsed, led by WIL members.</w:t>
      </w:r>
    </w:p>
    <w:p w:rsidR="00CE496C" w:rsidRDefault="00CE496C" w:rsidP="00323BDB">
      <w:pPr>
        <w:rPr>
          <w:i/>
          <w:sz w:val="18"/>
          <w:szCs w:val="18"/>
        </w:rPr>
      </w:pPr>
    </w:p>
    <w:p w:rsidR="00323BDB" w:rsidRDefault="00323BDB" w:rsidP="00323BD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Connect Leader must be a WIL member </w:t>
      </w:r>
      <w:r w:rsidR="00CE496C">
        <w:rPr>
          <w:i/>
          <w:sz w:val="18"/>
          <w:szCs w:val="18"/>
        </w:rPr>
        <w:t>in good standing</w:t>
      </w:r>
      <w:r w:rsidR="00AB2115">
        <w:rPr>
          <w:i/>
          <w:sz w:val="18"/>
          <w:szCs w:val="18"/>
        </w:rPr>
        <w:t>, be willing to adhere to WIL Connect Leader expectations</w:t>
      </w:r>
      <w:r w:rsidR="00CE49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and </w:t>
      </w:r>
      <w:r w:rsidRPr="002554BF">
        <w:rPr>
          <w:i/>
          <w:sz w:val="18"/>
          <w:szCs w:val="18"/>
        </w:rPr>
        <w:t xml:space="preserve">is responsible for all </w:t>
      </w:r>
      <w:r>
        <w:rPr>
          <w:i/>
          <w:sz w:val="18"/>
          <w:szCs w:val="18"/>
        </w:rPr>
        <w:t xml:space="preserve">creation and </w:t>
      </w:r>
      <w:r w:rsidRPr="002554BF">
        <w:rPr>
          <w:i/>
          <w:sz w:val="18"/>
          <w:szCs w:val="18"/>
        </w:rPr>
        <w:t>promotion of</w:t>
      </w:r>
      <w:r>
        <w:rPr>
          <w:i/>
          <w:sz w:val="18"/>
          <w:szCs w:val="18"/>
        </w:rPr>
        <w:t xml:space="preserve"> </w:t>
      </w:r>
      <w:r w:rsidR="009A0A79">
        <w:rPr>
          <w:i/>
          <w:sz w:val="18"/>
          <w:szCs w:val="18"/>
        </w:rPr>
        <w:t xml:space="preserve">marketing for </w:t>
      </w:r>
      <w:r>
        <w:rPr>
          <w:i/>
          <w:sz w:val="18"/>
          <w:szCs w:val="18"/>
        </w:rPr>
        <w:t xml:space="preserve">Connect </w:t>
      </w:r>
      <w:r w:rsidR="009A0A79">
        <w:rPr>
          <w:i/>
          <w:sz w:val="18"/>
          <w:szCs w:val="18"/>
        </w:rPr>
        <w:t>Group</w:t>
      </w:r>
      <w:r>
        <w:rPr>
          <w:i/>
          <w:sz w:val="18"/>
          <w:szCs w:val="18"/>
        </w:rPr>
        <w:t>. WIL Connect logo must be used</w:t>
      </w:r>
      <w:r w:rsidR="009A0A79">
        <w:rPr>
          <w:i/>
          <w:sz w:val="18"/>
          <w:szCs w:val="18"/>
        </w:rPr>
        <w:t xml:space="preserve"> in all marketing</w:t>
      </w:r>
      <w:r>
        <w:rPr>
          <w:i/>
          <w:sz w:val="18"/>
          <w:szCs w:val="18"/>
        </w:rPr>
        <w:t xml:space="preserve">. Connect Leader promises to refrain from sales or demonstrations of products/services at Connect meetings. </w:t>
      </w:r>
    </w:p>
    <w:p w:rsidR="00323BDB" w:rsidRPr="002554BF" w:rsidRDefault="00323BDB" w:rsidP="00323BDB">
      <w:pPr>
        <w:rPr>
          <w:i/>
          <w:sz w:val="18"/>
          <w:szCs w:val="18"/>
        </w:rPr>
      </w:pPr>
    </w:p>
    <w:p w:rsidR="00323BDB" w:rsidRPr="002554BF" w:rsidRDefault="00CE496C" w:rsidP="00323BDB">
      <w:pPr>
        <w:rPr>
          <w:i/>
          <w:color w:val="002060"/>
          <w:sz w:val="18"/>
          <w:szCs w:val="18"/>
        </w:rPr>
      </w:pPr>
      <w:r>
        <w:rPr>
          <w:i/>
          <w:sz w:val="18"/>
          <w:szCs w:val="18"/>
        </w:rPr>
        <w:t>Member</w:t>
      </w:r>
      <w:r w:rsidR="00323BDB" w:rsidRPr="002554BF">
        <w:rPr>
          <w:i/>
          <w:sz w:val="18"/>
          <w:szCs w:val="18"/>
        </w:rPr>
        <w:t xml:space="preserve">s Only Facebook page. </w:t>
      </w:r>
      <w:hyperlink r:id="rId9" w:history="1">
        <w:r w:rsidR="00323BDB" w:rsidRPr="002554BF">
          <w:rPr>
            <w:rStyle w:val="Hyperlink"/>
            <w:i/>
            <w:color w:val="002060"/>
            <w:sz w:val="18"/>
            <w:szCs w:val="18"/>
          </w:rPr>
          <w:t>https://www.facebook.com/groups/WILMembersonly</w:t>
        </w:r>
      </w:hyperlink>
      <w:r w:rsidR="00323BDB" w:rsidRPr="002554BF">
        <w:rPr>
          <w:i/>
          <w:color w:val="002060"/>
          <w:sz w:val="18"/>
          <w:szCs w:val="18"/>
        </w:rPr>
        <w:t xml:space="preserve">  </w:t>
      </w:r>
    </w:p>
    <w:p w:rsidR="00323BDB" w:rsidRDefault="00323BDB" w:rsidP="00323BDB"/>
    <w:p w:rsidR="00323BDB" w:rsidRPr="005B1AFC" w:rsidRDefault="00323BDB" w:rsidP="00323BDB">
      <w:pPr>
        <w:rPr>
          <w:rFonts w:cstheme="minorHAnsi"/>
          <w:color w:val="002060"/>
          <w:sz w:val="18"/>
          <w:szCs w:val="18"/>
        </w:rPr>
      </w:pPr>
      <w:r>
        <w:t>Turn in application at WIL eve</w:t>
      </w:r>
      <w:r w:rsidRPr="005B1AFC">
        <w:rPr>
          <w:color w:val="002060"/>
        </w:rPr>
        <w:t xml:space="preserve">nt or luncheon </w:t>
      </w:r>
      <w:r w:rsidRPr="005B1AFC">
        <w:rPr>
          <w:rFonts w:cstheme="minorHAnsi"/>
          <w:color w:val="002060"/>
          <w:sz w:val="18"/>
          <w:szCs w:val="18"/>
        </w:rPr>
        <w:t xml:space="preserve">or send to </w:t>
      </w:r>
    </w:p>
    <w:p w:rsidR="00323BDB" w:rsidRDefault="00F43711" w:rsidP="00323BDB">
      <w:pPr>
        <w:rPr>
          <w:rFonts w:cstheme="minorHAnsi"/>
          <w:sz w:val="18"/>
          <w:szCs w:val="18"/>
        </w:rPr>
      </w:pPr>
      <w:hyperlink r:id="rId10" w:history="1">
        <w:r w:rsidR="00CE496C" w:rsidRPr="00C95DF0">
          <w:rPr>
            <w:rStyle w:val="Hyperlink"/>
            <w:rFonts w:cstheme="minorHAnsi"/>
            <w:sz w:val="18"/>
            <w:szCs w:val="18"/>
          </w:rPr>
          <w:t>aford@teamonecu.org</w:t>
        </w:r>
      </w:hyperlink>
      <w:r w:rsidR="00CE496C">
        <w:rPr>
          <w:rFonts w:cstheme="minorHAnsi"/>
          <w:sz w:val="18"/>
          <w:szCs w:val="18"/>
        </w:rPr>
        <w:t xml:space="preserve"> or </w:t>
      </w:r>
      <w:hyperlink r:id="rId11" w:history="1">
        <w:r w:rsidR="00DB69A3" w:rsidRPr="00DB69A3">
          <w:rPr>
            <w:rStyle w:val="Hyperlink"/>
            <w:rFonts w:cstheme="minorHAnsi"/>
            <w:sz w:val="18"/>
            <w:szCs w:val="18"/>
          </w:rPr>
          <w:t>adamloricarroll@sbcglobal.net</w:t>
        </w:r>
      </w:hyperlink>
      <w:r w:rsidR="00CE496C">
        <w:rPr>
          <w:rFonts w:cstheme="minorHAnsi"/>
          <w:sz w:val="18"/>
          <w:szCs w:val="18"/>
        </w:rPr>
        <w:t xml:space="preserve"> or</w:t>
      </w:r>
      <w:r w:rsidR="00DB69A3">
        <w:rPr>
          <w:rFonts w:cstheme="minorHAnsi"/>
          <w:sz w:val="18"/>
          <w:szCs w:val="18"/>
        </w:rPr>
        <w:t xml:space="preserve"> mail</w:t>
      </w:r>
      <w:r w:rsidR="00323BDB" w:rsidRPr="005B1AFC">
        <w:rPr>
          <w:rFonts w:cstheme="minorHAnsi"/>
          <w:sz w:val="18"/>
          <w:szCs w:val="18"/>
        </w:rPr>
        <w:t xml:space="preserve"> to </w:t>
      </w:r>
      <w:r w:rsidR="00323BDB">
        <w:rPr>
          <w:rFonts w:cstheme="minorHAnsi"/>
          <w:sz w:val="18"/>
          <w:szCs w:val="18"/>
        </w:rPr>
        <w:t xml:space="preserve">WIL </w:t>
      </w:r>
      <w:r w:rsidR="00CE496C">
        <w:rPr>
          <w:rFonts w:cstheme="minorHAnsi"/>
          <w:sz w:val="18"/>
          <w:szCs w:val="18"/>
        </w:rPr>
        <w:t>Networking Committee</w:t>
      </w:r>
      <w:r w:rsidR="00323BDB" w:rsidRPr="005B1AFC">
        <w:rPr>
          <w:rFonts w:cstheme="minorHAnsi"/>
          <w:sz w:val="18"/>
          <w:szCs w:val="18"/>
        </w:rPr>
        <w:t>, P.O. Box 6711, Saginaw, MI, 48608</w:t>
      </w:r>
      <w:r w:rsidR="00323BDB">
        <w:rPr>
          <w:rFonts w:cstheme="minorHAnsi"/>
          <w:sz w:val="18"/>
          <w:szCs w:val="18"/>
        </w:rPr>
        <w:t>.</w:t>
      </w:r>
    </w:p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107D65">
        <w:trPr>
          <w:trHeight w:val="315"/>
        </w:trPr>
        <w:tc>
          <w:tcPr>
            <w:tcW w:w="10080" w:type="dxa"/>
            <w:vAlign w:val="bottom"/>
          </w:tcPr>
          <w:p w:rsidR="009A0A79" w:rsidRDefault="009A0A79" w:rsidP="009A0A79">
            <w:pPr>
              <w:pStyle w:val="Heading2"/>
            </w:pPr>
            <w:r>
              <w:t>Committee Use Only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55"/>
              <w:gridCol w:w="9385"/>
            </w:tblGrid>
            <w:tr w:rsidR="009A0A79" w:rsidRPr="00613129" w:rsidTr="00795F2E">
              <w:trPr>
                <w:trHeight w:val="403"/>
              </w:trPr>
              <w:tc>
                <w:tcPr>
                  <w:tcW w:w="340" w:type="dxa"/>
                  <w:vAlign w:val="bottom"/>
                </w:tcPr>
                <w:p w:rsidR="009A0A79" w:rsidRPr="00AF3A4E" w:rsidRDefault="009A0A79" w:rsidP="009A0A79"/>
              </w:tc>
              <w:tc>
                <w:tcPr>
                  <w:tcW w:w="355" w:type="dxa"/>
                  <w:vAlign w:val="bottom"/>
                </w:tcPr>
                <w:p w:rsidR="009A0A79" w:rsidRPr="00AF3A4E" w:rsidRDefault="009A0A79" w:rsidP="009A0A79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43711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85" w:type="dxa"/>
                  <w:tcBorders>
                    <w:left w:val="nil"/>
                  </w:tcBorders>
                  <w:vAlign w:val="bottom"/>
                </w:tcPr>
                <w:p w:rsidR="009A0A79" w:rsidRPr="009C220D" w:rsidRDefault="009A0A79" w:rsidP="009A0A79">
                  <w:r>
                    <w:t>Approved</w:t>
                  </w:r>
                </w:p>
              </w:tc>
            </w:tr>
            <w:tr w:rsidR="009A0A79" w:rsidRPr="00613129" w:rsidTr="00795F2E">
              <w:trPr>
                <w:trHeight w:val="403"/>
              </w:trPr>
              <w:tc>
                <w:tcPr>
                  <w:tcW w:w="340" w:type="dxa"/>
                  <w:vAlign w:val="bottom"/>
                </w:tcPr>
                <w:p w:rsidR="009A0A79" w:rsidRDefault="009A0A79" w:rsidP="009A0A79"/>
              </w:tc>
              <w:tc>
                <w:tcPr>
                  <w:tcW w:w="355" w:type="dxa"/>
                  <w:vAlign w:val="bottom"/>
                </w:tcPr>
                <w:p w:rsidR="009A0A79" w:rsidRDefault="009A0A79" w:rsidP="009A0A79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43711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85" w:type="dxa"/>
                  <w:tcBorders>
                    <w:left w:val="nil"/>
                  </w:tcBorders>
                  <w:vAlign w:val="bottom"/>
                </w:tcPr>
                <w:p w:rsidR="009A0A79" w:rsidRDefault="009A0A79" w:rsidP="009A0A79">
                  <w:r>
                    <w:t>Sent confirmation and outline of expectations.</w:t>
                  </w:r>
                </w:p>
              </w:tc>
            </w:tr>
          </w:tbl>
          <w:p w:rsidR="00107D65" w:rsidRDefault="00107D65" w:rsidP="00A40CDB"/>
          <w:p w:rsidR="00107D65" w:rsidRDefault="00107D65" w:rsidP="00A40CDB"/>
        </w:tc>
      </w:tr>
    </w:tbl>
    <w:p w:rsidR="0062404B" w:rsidRDefault="005C6333" w:rsidP="002A2458">
      <w:pPr>
        <w:spacing w:after="60"/>
        <w:rPr>
          <w:rFonts w:ascii="Times New Roman" w:hAnsi="Times New Roman"/>
          <w:color w:val="404040" w:themeColor="text1" w:themeTint="BF"/>
          <w:sz w:val="24"/>
        </w:rPr>
      </w:pPr>
      <w:bookmarkStart w:id="8" w:name="_GoBack"/>
      <w:bookmarkEnd w:id="8"/>
      <w:r>
        <w:rPr>
          <w:rFonts w:ascii="Times New Roman" w:hAnsi="Times New Roman"/>
          <w:color w:val="404040" w:themeColor="text1" w:themeTint="BF"/>
          <w:sz w:val="24"/>
        </w:rPr>
        <w:t xml:space="preserve"> </w:t>
      </w:r>
    </w:p>
    <w:sectPr w:rsidR="0062404B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E0" w:rsidRDefault="008151E0" w:rsidP="0006040B">
      <w:r>
        <w:separator/>
      </w:r>
    </w:p>
  </w:endnote>
  <w:endnote w:type="continuationSeparator" w:id="0">
    <w:p w:rsidR="008151E0" w:rsidRDefault="008151E0" w:rsidP="0006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E0" w:rsidRDefault="008151E0" w:rsidP="0006040B">
      <w:r>
        <w:separator/>
      </w:r>
    </w:p>
  </w:footnote>
  <w:footnote w:type="continuationSeparator" w:id="0">
    <w:p w:rsidR="008151E0" w:rsidRDefault="008151E0" w:rsidP="0006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0B"/>
    <w:rsid w:val="000071F7"/>
    <w:rsid w:val="00015037"/>
    <w:rsid w:val="0001529A"/>
    <w:rsid w:val="00022968"/>
    <w:rsid w:val="0002798A"/>
    <w:rsid w:val="0006040B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07D65"/>
    <w:rsid w:val="00120C95"/>
    <w:rsid w:val="001310C0"/>
    <w:rsid w:val="0014498F"/>
    <w:rsid w:val="0014663E"/>
    <w:rsid w:val="001528F3"/>
    <w:rsid w:val="00177541"/>
    <w:rsid w:val="00180664"/>
    <w:rsid w:val="00180F53"/>
    <w:rsid w:val="0021757F"/>
    <w:rsid w:val="00250014"/>
    <w:rsid w:val="002554BF"/>
    <w:rsid w:val="00266C55"/>
    <w:rsid w:val="00270B56"/>
    <w:rsid w:val="00275BB5"/>
    <w:rsid w:val="00286F6A"/>
    <w:rsid w:val="00291C8C"/>
    <w:rsid w:val="002A1ECE"/>
    <w:rsid w:val="002A2458"/>
    <w:rsid w:val="002A2510"/>
    <w:rsid w:val="002B4D1D"/>
    <w:rsid w:val="002C0C43"/>
    <w:rsid w:val="002C10B1"/>
    <w:rsid w:val="002D222A"/>
    <w:rsid w:val="003076FD"/>
    <w:rsid w:val="00317005"/>
    <w:rsid w:val="00323BDB"/>
    <w:rsid w:val="00335259"/>
    <w:rsid w:val="00342FE0"/>
    <w:rsid w:val="0038433B"/>
    <w:rsid w:val="003929F1"/>
    <w:rsid w:val="003A1B63"/>
    <w:rsid w:val="003A41A1"/>
    <w:rsid w:val="003B2326"/>
    <w:rsid w:val="003E676F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97054"/>
    <w:rsid w:val="005A457B"/>
    <w:rsid w:val="005B1AFC"/>
    <w:rsid w:val="005B4AE2"/>
    <w:rsid w:val="005C6333"/>
    <w:rsid w:val="005D1A6D"/>
    <w:rsid w:val="005E63CC"/>
    <w:rsid w:val="005F6E87"/>
    <w:rsid w:val="0060138E"/>
    <w:rsid w:val="00606211"/>
    <w:rsid w:val="00613129"/>
    <w:rsid w:val="00617C65"/>
    <w:rsid w:val="00621401"/>
    <w:rsid w:val="0062404B"/>
    <w:rsid w:val="006A498C"/>
    <w:rsid w:val="006D2635"/>
    <w:rsid w:val="006D779C"/>
    <w:rsid w:val="006E4F63"/>
    <w:rsid w:val="006E7292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151E0"/>
    <w:rsid w:val="00841645"/>
    <w:rsid w:val="00852EC6"/>
    <w:rsid w:val="00863E28"/>
    <w:rsid w:val="0088782D"/>
    <w:rsid w:val="00896ED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6593"/>
    <w:rsid w:val="009976D9"/>
    <w:rsid w:val="00997A3E"/>
    <w:rsid w:val="009A0A79"/>
    <w:rsid w:val="009A4EA3"/>
    <w:rsid w:val="009A55DC"/>
    <w:rsid w:val="009C0113"/>
    <w:rsid w:val="009C220D"/>
    <w:rsid w:val="00A07451"/>
    <w:rsid w:val="00A14032"/>
    <w:rsid w:val="00A211B2"/>
    <w:rsid w:val="00A2727E"/>
    <w:rsid w:val="00A31048"/>
    <w:rsid w:val="00A35524"/>
    <w:rsid w:val="00A40CDB"/>
    <w:rsid w:val="00A43A90"/>
    <w:rsid w:val="00A74F99"/>
    <w:rsid w:val="00A82BA3"/>
    <w:rsid w:val="00A913B9"/>
    <w:rsid w:val="00A94ACC"/>
    <w:rsid w:val="00AA62F2"/>
    <w:rsid w:val="00AB2115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2AC3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E496C"/>
    <w:rsid w:val="00D14E73"/>
    <w:rsid w:val="00D52705"/>
    <w:rsid w:val="00D6155E"/>
    <w:rsid w:val="00D83277"/>
    <w:rsid w:val="00D86EA1"/>
    <w:rsid w:val="00D959F4"/>
    <w:rsid w:val="00DB69A3"/>
    <w:rsid w:val="00DC47A2"/>
    <w:rsid w:val="00DD4C32"/>
    <w:rsid w:val="00DE1551"/>
    <w:rsid w:val="00DE7FB7"/>
    <w:rsid w:val="00E04D9F"/>
    <w:rsid w:val="00E20DDA"/>
    <w:rsid w:val="00E2451E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055A0"/>
    <w:rsid w:val="00F3129D"/>
    <w:rsid w:val="00F43711"/>
    <w:rsid w:val="00F514D9"/>
    <w:rsid w:val="00F83033"/>
    <w:rsid w:val="00F966AA"/>
    <w:rsid w:val="00FB4F86"/>
    <w:rsid w:val="00FB538F"/>
    <w:rsid w:val="00FB6ACF"/>
    <w:rsid w:val="00FC3071"/>
    <w:rsid w:val="00FD5902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A55CC4-A02C-49B6-9357-B0AF4A42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0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0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0B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554B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554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ocu-dmp\home$\alford\Women%20in%20Leadership\Networking%20Committee\WIL%20Connect\adamloricarroll@sbcgloba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ord@teamonec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WILMembersonl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penter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4</TotalTime>
  <Pages>1</Pages>
  <Words>214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Jen Carpenter</dc:creator>
  <cp:lastModifiedBy>Amy Ford</cp:lastModifiedBy>
  <cp:revision>4</cp:revision>
  <cp:lastPrinted>2018-03-01T20:58:00Z</cp:lastPrinted>
  <dcterms:created xsi:type="dcterms:W3CDTF">2019-03-19T12:57:00Z</dcterms:created>
  <dcterms:modified xsi:type="dcterms:W3CDTF">2019-04-25T19:56:00Z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